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70" w:rsidRPr="001E128A" w:rsidRDefault="00DF7770" w:rsidP="00DF7770">
      <w:pPr>
        <w:shd w:val="clear" w:color="auto" w:fill="FFFFFF"/>
        <w:spacing w:after="0" w:line="240" w:lineRule="auto"/>
        <w:ind w:left="519" w:right="3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1E128A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Муниципальное  бюджетное дошкольное </w:t>
      </w:r>
    </w:p>
    <w:p w:rsidR="00DF7770" w:rsidRPr="001E128A" w:rsidRDefault="00DF7770" w:rsidP="00DF7770">
      <w:pPr>
        <w:shd w:val="clear" w:color="auto" w:fill="FFFFFF"/>
        <w:spacing w:after="0" w:line="240" w:lineRule="auto"/>
        <w:ind w:left="519" w:right="3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1E128A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образовательное учреждение «Детский сад №98»</w:t>
      </w:r>
    </w:p>
    <w:p w:rsidR="00DF7770" w:rsidRPr="001E128A" w:rsidRDefault="00DF7770" w:rsidP="00DF7770">
      <w:pPr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rPr>
          <w:bCs/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>
        <w:rPr>
          <w:bCs/>
          <w:sz w:val="36"/>
          <w:szCs w:val="36"/>
        </w:rPr>
        <w:t>Консультация для педагогов</w:t>
      </w:r>
    </w:p>
    <w:p w:rsidR="00DF7770" w:rsidRPr="001E128A" w:rsidRDefault="00DF7770" w:rsidP="00DF7770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1E128A">
        <w:rPr>
          <w:bCs/>
          <w:sz w:val="36"/>
          <w:szCs w:val="36"/>
        </w:rPr>
        <w:t>«Организация исследовательской деятельности с детьми дошкольного возраста</w:t>
      </w:r>
      <w:r>
        <w:rPr>
          <w:bCs/>
          <w:sz w:val="36"/>
          <w:szCs w:val="36"/>
        </w:rPr>
        <w:t>»</w:t>
      </w: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Pr="001E128A" w:rsidRDefault="00DF7770" w:rsidP="00DF7770">
      <w:pPr>
        <w:pStyle w:val="a3"/>
        <w:spacing w:before="0" w:beforeAutospacing="0" w:after="0" w:afterAutospacing="0"/>
        <w:jc w:val="right"/>
        <w:rPr>
          <w:sz w:val="36"/>
          <w:szCs w:val="36"/>
        </w:rPr>
      </w:pPr>
      <w:r w:rsidRPr="001E128A">
        <w:rPr>
          <w:sz w:val="36"/>
          <w:szCs w:val="36"/>
        </w:rPr>
        <w:t xml:space="preserve">Подготовила воспитатель </w:t>
      </w:r>
    </w:p>
    <w:p w:rsidR="00DF7770" w:rsidRPr="001E128A" w:rsidRDefault="00DF7770" w:rsidP="00DF7770">
      <w:pPr>
        <w:pStyle w:val="a3"/>
        <w:spacing w:before="0" w:beforeAutospacing="0" w:after="0" w:afterAutospacing="0"/>
        <w:jc w:val="right"/>
        <w:rPr>
          <w:sz w:val="36"/>
          <w:szCs w:val="36"/>
        </w:rPr>
      </w:pPr>
      <w:r w:rsidRPr="001E128A">
        <w:rPr>
          <w:sz w:val="36"/>
          <w:szCs w:val="36"/>
        </w:rPr>
        <w:t>Матвеева Е.Е.</w:t>
      </w:r>
    </w:p>
    <w:p w:rsidR="00DF7770" w:rsidRPr="001E128A" w:rsidRDefault="00DF7770" w:rsidP="00DF7770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DF7770" w:rsidRDefault="00DF7770" w:rsidP="00DF77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F7770" w:rsidRDefault="00DF7770" w:rsidP="00DF77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F7770" w:rsidRPr="001E128A" w:rsidRDefault="00DF7770" w:rsidP="00DF7770">
      <w:pPr>
        <w:jc w:val="center"/>
        <w:rPr>
          <w:rFonts w:ascii="Times New Roman" w:hAnsi="Times New Roman" w:cs="Times New Roman"/>
          <w:sz w:val="36"/>
          <w:szCs w:val="36"/>
        </w:rPr>
      </w:pPr>
      <w:r w:rsidRPr="00F30470">
        <w:rPr>
          <w:rFonts w:ascii="Times New Roman" w:hAnsi="Times New Roman" w:cs="Times New Roman"/>
          <w:sz w:val="36"/>
          <w:szCs w:val="36"/>
        </w:rPr>
        <w:t>2022</w:t>
      </w:r>
    </w:p>
    <w:p w:rsidR="00DF7770" w:rsidRPr="0029712D" w:rsidRDefault="00DF7770" w:rsidP="00DF7770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29712D">
        <w:rPr>
          <w:iCs/>
          <w:sz w:val="28"/>
          <w:szCs w:val="28"/>
        </w:rPr>
        <w:lastRenderedPageBreak/>
        <w:t>Прежде чем давать знания,</w:t>
      </w:r>
      <w:r>
        <w:rPr>
          <w:iCs/>
          <w:sz w:val="28"/>
          <w:szCs w:val="28"/>
        </w:rPr>
        <w:t xml:space="preserve"> </w:t>
      </w:r>
      <w:r w:rsidRPr="0029712D">
        <w:rPr>
          <w:iCs/>
          <w:sz w:val="28"/>
          <w:szCs w:val="28"/>
        </w:rPr>
        <w:t>надо научить думать,</w:t>
      </w:r>
    </w:p>
    <w:p w:rsidR="00DF7770" w:rsidRPr="0029712D" w:rsidRDefault="00DF7770" w:rsidP="00DF7770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29712D">
        <w:rPr>
          <w:iCs/>
          <w:sz w:val="28"/>
          <w:szCs w:val="28"/>
        </w:rPr>
        <w:t>воспринимать, наблюдать.</w:t>
      </w:r>
      <w:r>
        <w:rPr>
          <w:iCs/>
          <w:sz w:val="28"/>
          <w:szCs w:val="28"/>
        </w:rPr>
        <w:t xml:space="preserve"> </w:t>
      </w:r>
      <w:r w:rsidRPr="0029712D">
        <w:rPr>
          <w:iCs/>
          <w:sz w:val="28"/>
          <w:szCs w:val="28"/>
        </w:rPr>
        <w:t>В. Сухомлинский</w:t>
      </w:r>
    </w:p>
    <w:p w:rsidR="00DF7770" w:rsidRPr="0029712D" w:rsidRDefault="00DF7770" w:rsidP="00DF7770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9712D">
        <w:rPr>
          <w:sz w:val="28"/>
          <w:szCs w:val="28"/>
        </w:rPr>
        <w:t>Ребенок – природный исследователь окружающего мира. Мир откр</w:t>
      </w:r>
      <w:r w:rsidRPr="0029712D">
        <w:rPr>
          <w:sz w:val="28"/>
          <w:szCs w:val="28"/>
        </w:rPr>
        <w:t>ы</w:t>
      </w:r>
      <w:r w:rsidRPr="0029712D">
        <w:rPr>
          <w:sz w:val="28"/>
          <w:szCs w:val="28"/>
        </w:rPr>
        <w:t>вается ребёнку через опыт его личных ощущений, действий, переживаний.</w:t>
      </w:r>
      <w:r w:rsidRPr="0029712D">
        <w:rPr>
          <w:bCs/>
          <w:sz w:val="28"/>
          <w:szCs w:val="28"/>
        </w:rPr>
        <w:t xml:space="preserve"> </w:t>
      </w:r>
    </w:p>
    <w:p w:rsidR="00DF7770" w:rsidRPr="0029712D" w:rsidRDefault="00DF7770" w:rsidP="00DF7770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9712D">
        <w:rPr>
          <w:sz w:val="28"/>
          <w:szCs w:val="28"/>
        </w:rPr>
        <w:t>«Чем больше ребёнок видел, слышал и переживал, тем больше он знает, и усвоил, тем большим количеством элементов действительности он ра</w:t>
      </w:r>
      <w:r w:rsidRPr="0029712D">
        <w:rPr>
          <w:sz w:val="28"/>
          <w:szCs w:val="28"/>
        </w:rPr>
        <w:t>с</w:t>
      </w:r>
      <w:r w:rsidRPr="0029712D">
        <w:rPr>
          <w:sz w:val="28"/>
          <w:szCs w:val="28"/>
        </w:rPr>
        <w:t>полагает в своём опыте, тем значительнее и продуктивнее при других равных условиях будет его творческая, исследовательская деятельность», - писал классик отечественной психологической науки Лев Семёнович Выгодский</w:t>
      </w:r>
      <w:r>
        <w:rPr>
          <w:sz w:val="28"/>
          <w:szCs w:val="28"/>
        </w:rPr>
        <w:t>.</w:t>
      </w:r>
    </w:p>
    <w:p w:rsidR="00DF7770" w:rsidRPr="0029712D" w:rsidRDefault="00DF7770" w:rsidP="00DF7770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9712D">
        <w:rPr>
          <w:sz w:val="28"/>
          <w:szCs w:val="28"/>
        </w:rPr>
        <w:t>Развитие познавательной активности у детей дошкольного возраста особенно актуально на современном этапе, так как она развивает детскую любознательность, пытливость ума и формирует на их основе устойчивые познавательные интересы через исследовательскую деятельность. Развитие исследовательских способностей ребёнка - одна из важнейших задач совр</w:t>
      </w:r>
      <w:r w:rsidRPr="0029712D">
        <w:rPr>
          <w:sz w:val="28"/>
          <w:szCs w:val="28"/>
        </w:rPr>
        <w:t>е</w:t>
      </w:r>
      <w:r w:rsidRPr="0029712D">
        <w:rPr>
          <w:sz w:val="28"/>
          <w:szCs w:val="28"/>
        </w:rPr>
        <w:t>менного образования.</w:t>
      </w:r>
    </w:p>
    <w:p w:rsidR="00DF7770" w:rsidRPr="0029712D" w:rsidRDefault="00DF7770" w:rsidP="00DF77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Под исследовательской деятельностью детей дошкольного возраста мы понимаем, прежде всего, не воспроизведение им заданных взрослым или случайно подобранных способов действий, в результате которых ребенок н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глядно убеждается в проявлении тех или иных свойств объектов, явлений, материалов. Под исследовательской деятельностью понимается постановка проблемы и целенаправленное изучение этой проблемы через выдвижение гипотез и систему проверочных опытов, построенных детьми самостоятельно или с небольшой помощью взрослого. Иными словами, мы говорим не о самостоятельной деятельности, а об организованном исследовательском пов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детей.</w:t>
      </w:r>
    </w:p>
    <w:p w:rsidR="00DF7770" w:rsidRPr="0029712D" w:rsidRDefault="00DF7770" w:rsidP="00DF777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 мышления детей дошкольного возраста в том, что оно б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зируется на чувственном восприятии. Поэтому познавательно-практическая деятельность является одним из самых оптимальных направлений в развитии у детей способности к самостоятельному мышлению.</w:t>
      </w:r>
      <w:r w:rsidRPr="0029712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F7770" w:rsidRPr="0029712D" w:rsidRDefault="00DF7770" w:rsidP="00DF77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По определению любая деятельность, в том числе и исследовательская, предполагает возникновение мотива (в момент осознания того, что появилась проблема), постановку цели, планирование, реализацию процесса по ее до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тижению, получение результата и его анализ с рефлексией. В привычном же понимании использование элементарных опытов в дошкольном учреждении учитывает лишь элементы планирования и выполнения опыта, анализ р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зультатов и, в некоторых случаях, элементарную рефлексию. Цели, 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пр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вило, ставятся педагогом. Мотивация строится не от познавательной потре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а на основе интереса к действию (процессу), в результате чего осозн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ния проблемы не происходит.</w:t>
      </w:r>
    </w:p>
    <w:p w:rsidR="00DF7770" w:rsidRPr="0029712D" w:rsidRDefault="00DF7770" w:rsidP="00DF77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В дошкольном учреждении нельзя механически перенести методику пр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ведения исследования из школьной практики. У детей дошкольного возраста совершенно иные источники информации: </w:t>
      </w:r>
      <w:proofErr w:type="gramStart"/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нет умения самостоятельно раб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proofErr w:type="gramEnd"/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литературой, не до конца сформирована способность связывать пр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цесс деятельности с ее результатом, особенно отдаленным по времени. Ко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кретность мышления и неумение абстрагироваться затрудняет развитие сп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собности выводить закономерности в наблюдаемых явлениях. Однако сущ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ствуют подходы к организации исследовательской деятельности с дошкол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никами.</w:t>
      </w:r>
    </w:p>
    <w:p w:rsidR="00DF7770" w:rsidRPr="0029712D" w:rsidRDefault="00DF7770" w:rsidP="00DF77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9712D">
        <w:rPr>
          <w:rFonts w:ascii="Times New Roman" w:eastAsia="Times New Roman" w:hAnsi="Times New Roman" w:cs="Times New Roman"/>
          <w:bCs/>
          <w:sz w:val="28"/>
          <w:szCs w:val="28"/>
        </w:rPr>
        <w:t>При организации совместной исследовательской деятельности с дет</w:t>
      </w:r>
      <w:r w:rsidRPr="0029712D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29712D">
        <w:rPr>
          <w:rFonts w:ascii="Times New Roman" w:eastAsia="Times New Roman" w:hAnsi="Times New Roman" w:cs="Times New Roman"/>
          <w:bCs/>
          <w:sz w:val="28"/>
          <w:szCs w:val="28"/>
        </w:rPr>
        <w:t>ми, для активизации этой деятельности, надо придерживаться следующих правил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7770" w:rsidRPr="0029712D" w:rsidRDefault="00DF7770" w:rsidP="00DF77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Меньше учите, больше делитесь.</w:t>
      </w:r>
      <w:r w:rsidRPr="002971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Дошкольник эффективно способен усвоить только ту информацию, которая отвечает его интересам. Голые фа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 xml:space="preserve">ты его не интересуют. Здесь  необходима эмоциональная окраска. </w:t>
      </w:r>
    </w:p>
    <w:p w:rsidR="00DF7770" w:rsidRPr="0029712D" w:rsidRDefault="00DF7770" w:rsidP="00DF77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Поощряйте поисковую активность детей</w:t>
      </w:r>
      <w:r w:rsidRPr="0029712D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 xml:space="preserve"> В каждый момент времени вокруг нас что-то происходит, что-то меняется. Важно не упустить это мгн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 xml:space="preserve">вение, извлечь из него привлекательное, волнующее. Чутко реагировать на интересы ребят. Поощрять поисковую активность детей. </w:t>
      </w:r>
      <w:r w:rsidRPr="0029712D">
        <w:rPr>
          <w:rFonts w:ascii="Times New Roman" w:hAnsi="Times New Roman" w:cs="Times New Roman"/>
          <w:bCs/>
          <w:sz w:val="28"/>
          <w:szCs w:val="28"/>
        </w:rPr>
        <w:t>Чем разнообразнее и интенсивнее поисковая деятельность, тем больше новой информации пол</w:t>
      </w:r>
      <w:r w:rsidRPr="0029712D">
        <w:rPr>
          <w:rFonts w:ascii="Times New Roman" w:hAnsi="Times New Roman" w:cs="Times New Roman"/>
          <w:bCs/>
          <w:sz w:val="28"/>
          <w:szCs w:val="28"/>
        </w:rPr>
        <w:t>у</w:t>
      </w:r>
      <w:r w:rsidRPr="0029712D">
        <w:rPr>
          <w:rFonts w:ascii="Times New Roman" w:hAnsi="Times New Roman" w:cs="Times New Roman"/>
          <w:bCs/>
          <w:sz w:val="28"/>
          <w:szCs w:val="28"/>
        </w:rPr>
        <w:t>чает ребенок, тем быстрее и полноценнее он развивается.</w:t>
      </w:r>
    </w:p>
    <w:p w:rsidR="00DF7770" w:rsidRPr="0029712D" w:rsidRDefault="00DF7770" w:rsidP="00DF77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Активизируйте внимание ребёнка.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 xml:space="preserve"> На прогулках, на отдыхе, дома зан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 xml:space="preserve">майте внимание ребёнка загадкой, шуткой, вопросом, песенкой, рассказывая попутно, что интересного можно увидеть и услышать. </w:t>
      </w:r>
    </w:p>
    <w:p w:rsidR="00DF7770" w:rsidRPr="0029712D" w:rsidRDefault="00DF7770" w:rsidP="00DF77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Учите детей наблюдать и соблюдать правила поведения в природе.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br/>
        <w:t xml:space="preserve">Дети редко забывают опыт прямого общения с  природой. Живая и неживая природа – неиссякаемый источник познания для ребёнка. </w:t>
      </w:r>
      <w:r w:rsidRPr="0029712D">
        <w:rPr>
          <w:rFonts w:ascii="Times New Roman" w:eastAsia="Times New Roman" w:hAnsi="Times New Roman" w:cs="Times New Roman"/>
          <w:bCs/>
          <w:iCs/>
          <w:sz w:val="28"/>
          <w:szCs w:val="28"/>
        </w:rPr>
        <w:t>Знакомство с о</w:t>
      </w:r>
      <w:r w:rsidRPr="0029712D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Pr="0029712D">
        <w:rPr>
          <w:rFonts w:ascii="Times New Roman" w:eastAsia="Times New Roman" w:hAnsi="Times New Roman" w:cs="Times New Roman"/>
          <w:bCs/>
          <w:iCs/>
          <w:sz w:val="28"/>
          <w:szCs w:val="28"/>
        </w:rPr>
        <w:t>ружающим миром должно быть увлекательным, радостным.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 xml:space="preserve"> Очень важно, как входит окружающий мир в жизненный опыт ребёнка, как он эмоционал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но им осваивается. Надо заражать детей собственным энтузиазмом, восх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щением прекрасным.  Помнить, что только положительное накопление эм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ций даёт толчок к творчеству, к желанию исследовать и познавать окружа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9712D">
        <w:rPr>
          <w:rFonts w:ascii="Times New Roman" w:eastAsia="Times New Roman" w:hAnsi="Times New Roman" w:cs="Times New Roman"/>
          <w:sz w:val="28"/>
          <w:szCs w:val="28"/>
        </w:rPr>
        <w:t xml:space="preserve">щее. </w:t>
      </w:r>
    </w:p>
    <w:p w:rsidR="00DF7770" w:rsidRPr="0029712D" w:rsidRDefault="00DF7770" w:rsidP="00DF77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При таком подходе у детей формируется не только интерес к исслед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окружающего мира, но и ряд полезных мыслительных навыков, нео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ходимых для самостоятельной работы с возникающими </w:t>
      </w:r>
      <w:r w:rsidRPr="002971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проблемами.</w:t>
      </w:r>
      <w:r w:rsidRPr="003279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712D">
        <w:rPr>
          <w:rFonts w:ascii="Times New Roman" w:hAnsi="Times New Roman" w:cs="Times New Roman"/>
          <w:bCs/>
          <w:sz w:val="28"/>
          <w:szCs w:val="28"/>
        </w:rPr>
        <w:t>Знания, полученные в результате собственного эксперимента, исследовательского поиска значительно прочнее и надёжнее для ребёнка тех сведений о мире, что получены репродуктивным путём.</w:t>
      </w:r>
    </w:p>
    <w:p w:rsidR="00DF7770" w:rsidRPr="0029712D" w:rsidRDefault="00DF7770" w:rsidP="00DF77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2D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29712D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Pr="0029712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9712D">
        <w:rPr>
          <w:rFonts w:ascii="Times New Roman" w:hAnsi="Times New Roman" w:cs="Times New Roman"/>
          <w:sz w:val="28"/>
          <w:szCs w:val="28"/>
        </w:rPr>
        <w:t xml:space="preserve">евизом и для педагога, и для родителей должно стать изречение В.А.Сухомлинского  </w:t>
      </w:r>
      <w:r w:rsidRPr="0029712D">
        <w:rPr>
          <w:rFonts w:ascii="Times New Roman" w:eastAsia="Times New Roman" w:hAnsi="Times New Roman" w:cs="Times New Roman"/>
          <w:iCs/>
          <w:sz w:val="28"/>
          <w:szCs w:val="28"/>
        </w:rPr>
        <w:t>«К ребёнку относиться нужно не как к сосуду, который предстоит наполнить информацией, а как к факелу, который необходимо з</w:t>
      </w:r>
      <w:r w:rsidRPr="0029712D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29712D">
        <w:rPr>
          <w:rFonts w:ascii="Times New Roman" w:eastAsia="Times New Roman" w:hAnsi="Times New Roman" w:cs="Times New Roman"/>
          <w:iCs/>
          <w:sz w:val="28"/>
          <w:szCs w:val="28"/>
        </w:rPr>
        <w:t>жечь».</w:t>
      </w:r>
    </w:p>
    <w:p w:rsidR="00F91BE5" w:rsidRDefault="00F91BE5"/>
    <w:sectPr w:rsidR="00F91BE5" w:rsidSect="00F9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770"/>
    <w:rsid w:val="00DF7770"/>
    <w:rsid w:val="00F9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7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2022-06-02T10:32:00Z</dcterms:created>
  <dcterms:modified xsi:type="dcterms:W3CDTF">2022-06-02T10:33:00Z</dcterms:modified>
</cp:coreProperties>
</file>